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8A" w:rsidRDefault="0010798A"/>
    <w:p w:rsidR="00E619F1" w:rsidRDefault="00E619F1"/>
    <w:p w:rsidR="00E619F1" w:rsidRDefault="00E619F1"/>
    <w:p w:rsidR="00E619F1" w:rsidRDefault="00E619F1"/>
    <w:p w:rsidR="00E619F1" w:rsidRDefault="00A33E89" w:rsidP="00E619F1">
      <w:r>
        <w:t>PRESSMEDDELANDE 2019-08-29</w:t>
      </w:r>
    </w:p>
    <w:p w:rsidR="00E619F1" w:rsidRDefault="00E619F1" w:rsidP="00E619F1">
      <w:pPr>
        <w:pStyle w:val="Rubrik1"/>
      </w:pPr>
      <w:proofErr w:type="spellStart"/>
      <w:r>
        <w:t>Legres</w:t>
      </w:r>
      <w:proofErr w:type="spellEnd"/>
      <w:r>
        <w:t xml:space="preserve"> publicerar delårsrapport för </w:t>
      </w:r>
      <w:r w:rsidR="00F7139B">
        <w:t>andra</w:t>
      </w:r>
      <w:r>
        <w:t xml:space="preserve"> kvartalet 2019</w:t>
      </w:r>
    </w:p>
    <w:p w:rsidR="00E619F1" w:rsidRPr="00C80E74" w:rsidRDefault="00E619F1" w:rsidP="00E619F1">
      <w:pPr>
        <w:rPr>
          <w:b/>
        </w:rPr>
      </w:pPr>
      <w:r>
        <w:rPr>
          <w:b/>
        </w:rPr>
        <w:br/>
      </w:r>
      <w:proofErr w:type="spellStart"/>
      <w:r>
        <w:rPr>
          <w:b/>
        </w:rPr>
        <w:t>Legres</w:t>
      </w:r>
      <w:proofErr w:type="spellEnd"/>
      <w:r>
        <w:rPr>
          <w:b/>
        </w:rPr>
        <w:t xml:space="preserve"> AB (</w:t>
      </w:r>
      <w:proofErr w:type="spellStart"/>
      <w:r>
        <w:rPr>
          <w:b/>
        </w:rPr>
        <w:t>publ</w:t>
      </w:r>
      <w:proofErr w:type="spellEnd"/>
      <w:r>
        <w:rPr>
          <w:b/>
        </w:rPr>
        <w:t xml:space="preserve">) har idag publicerat delårsrapport för det </w:t>
      </w:r>
      <w:r w:rsidR="00F7139B">
        <w:rPr>
          <w:b/>
        </w:rPr>
        <w:t>andra</w:t>
      </w:r>
      <w:r>
        <w:rPr>
          <w:b/>
        </w:rPr>
        <w:t xml:space="preserve"> kvartalet 2019. Nettoomsättningen uppgår till </w:t>
      </w:r>
      <w:r w:rsidR="00F7139B">
        <w:rPr>
          <w:b/>
        </w:rPr>
        <w:t>205,3</w:t>
      </w:r>
      <w:r>
        <w:rPr>
          <w:b/>
        </w:rPr>
        <w:t xml:space="preserve"> mkr (</w:t>
      </w:r>
      <w:r w:rsidR="00F7139B">
        <w:rPr>
          <w:b/>
        </w:rPr>
        <w:t>199,5 mkr, Q2</w:t>
      </w:r>
      <w:r>
        <w:rPr>
          <w:b/>
        </w:rPr>
        <w:t xml:space="preserve"> 2018). Rörelseresultatet uppgår till </w:t>
      </w:r>
      <w:r w:rsidR="00F7139B">
        <w:rPr>
          <w:b/>
        </w:rPr>
        <w:t>20,5</w:t>
      </w:r>
      <w:r>
        <w:rPr>
          <w:b/>
        </w:rPr>
        <w:t xml:space="preserve"> mkr (</w:t>
      </w:r>
      <w:r w:rsidR="00F7139B">
        <w:rPr>
          <w:b/>
        </w:rPr>
        <w:t>58,9</w:t>
      </w:r>
      <w:r>
        <w:rPr>
          <w:b/>
        </w:rPr>
        <w:t xml:space="preserve"> mkr </w:t>
      </w:r>
      <w:r w:rsidR="007E341A">
        <w:rPr>
          <w:b/>
        </w:rPr>
        <w:t>Q2 2018</w:t>
      </w:r>
      <w:r>
        <w:rPr>
          <w:b/>
        </w:rPr>
        <w:t xml:space="preserve">). </w:t>
      </w:r>
    </w:p>
    <w:p w:rsidR="00E619F1" w:rsidRPr="00AE602A" w:rsidRDefault="004557F4" w:rsidP="00E619F1">
      <w:pPr>
        <w:pStyle w:val="Liststycke"/>
        <w:numPr>
          <w:ilvl w:val="0"/>
          <w:numId w:val="2"/>
        </w:numPr>
        <w:ind w:left="142" w:hanging="142"/>
      </w:pPr>
      <w:r>
        <w:t xml:space="preserve">Vi levererar en tillväxt och ett resultat i nivå med budget och bolaget växer. Kostnadsmassan ökar enligt plan beroende på investeringar i verksamheten samtidigt som vi inte gynnas av de extraordinära intäkter som vi hade under Q2 2018, </w:t>
      </w:r>
      <w:r w:rsidR="00E619F1">
        <w:t xml:space="preserve">säger Isak Åsbrink, vd på </w:t>
      </w:r>
      <w:proofErr w:type="spellStart"/>
      <w:r w:rsidR="00E619F1">
        <w:t>Legres</w:t>
      </w:r>
      <w:proofErr w:type="spellEnd"/>
      <w:r w:rsidR="00E619F1">
        <w:t>.</w:t>
      </w:r>
    </w:p>
    <w:p w:rsidR="00E619F1" w:rsidRDefault="00E619F1" w:rsidP="00E619F1">
      <w:pPr>
        <w:rPr>
          <w:b/>
        </w:rPr>
      </w:pPr>
    </w:p>
    <w:p w:rsidR="005E4A57" w:rsidRPr="003A1FCE" w:rsidRDefault="005E4A57" w:rsidP="005E4A57">
      <w:pPr>
        <w:rPr>
          <w:b/>
        </w:rPr>
      </w:pPr>
      <w:r w:rsidRPr="003A1FCE">
        <w:rPr>
          <w:b/>
        </w:rPr>
        <w:t xml:space="preserve">SAMMANFATTNING: </w:t>
      </w:r>
      <w:r>
        <w:rPr>
          <w:b/>
        </w:rPr>
        <w:t>APRIL – JUNI 2019 JÄMFÖRT MED APRIL - JUNI 2018</w:t>
      </w:r>
    </w:p>
    <w:p w:rsidR="005E4A57" w:rsidRPr="00814BE1" w:rsidRDefault="005E4A57" w:rsidP="005E4A57">
      <w:pPr>
        <w:pStyle w:val="Liststyck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814BE1">
        <w:rPr>
          <w:rFonts w:asciiTheme="minorHAnsi" w:hAnsiTheme="minorHAnsi"/>
          <w:color w:val="000000" w:themeColor="text1"/>
        </w:rPr>
        <w:t xml:space="preserve">Nettoomsättningen uppgick till </w:t>
      </w:r>
      <w:r>
        <w:rPr>
          <w:rFonts w:asciiTheme="minorHAnsi" w:hAnsiTheme="minorHAnsi"/>
          <w:color w:val="000000" w:themeColor="text1"/>
        </w:rPr>
        <w:t>MSEK 205,3 (199,5)</w:t>
      </w:r>
    </w:p>
    <w:p w:rsidR="005E4A57" w:rsidRPr="00814BE1" w:rsidRDefault="005E4A57" w:rsidP="005E4A57">
      <w:pPr>
        <w:pStyle w:val="Liststyck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814BE1">
        <w:rPr>
          <w:rFonts w:asciiTheme="minorHAnsi" w:hAnsiTheme="minorHAnsi"/>
          <w:color w:val="000000" w:themeColor="text1"/>
        </w:rPr>
        <w:t xml:space="preserve">Rörelseresultatet uppgick till </w:t>
      </w:r>
      <w:r>
        <w:rPr>
          <w:rFonts w:asciiTheme="minorHAnsi" w:hAnsiTheme="minorHAnsi"/>
          <w:color w:val="000000" w:themeColor="text1"/>
        </w:rPr>
        <w:t xml:space="preserve">MSEK </w:t>
      </w:r>
      <w:r w:rsidRPr="00DF2B45">
        <w:rPr>
          <w:rFonts w:asciiTheme="minorHAnsi" w:hAnsiTheme="minorHAnsi"/>
          <w:color w:val="000000" w:themeColor="text1"/>
        </w:rPr>
        <w:t>20,5</w:t>
      </w:r>
      <w:r>
        <w:rPr>
          <w:rFonts w:asciiTheme="minorHAnsi" w:hAnsiTheme="minorHAnsi"/>
          <w:color w:val="000000" w:themeColor="text1"/>
        </w:rPr>
        <w:t xml:space="preserve"> (58,9)</w:t>
      </w:r>
    </w:p>
    <w:p w:rsidR="005E4A57" w:rsidRPr="00814BE1" w:rsidRDefault="005E4A57" w:rsidP="005E4A57">
      <w:pPr>
        <w:pStyle w:val="Liststyck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814BE1">
        <w:rPr>
          <w:rFonts w:asciiTheme="minorHAnsi" w:hAnsiTheme="minorHAnsi"/>
          <w:color w:val="000000" w:themeColor="text1"/>
        </w:rPr>
        <w:t xml:space="preserve">Resultat efter skatt uppgick till </w:t>
      </w:r>
      <w:r>
        <w:rPr>
          <w:rFonts w:asciiTheme="minorHAnsi" w:hAnsiTheme="minorHAnsi"/>
          <w:color w:val="000000" w:themeColor="text1"/>
        </w:rPr>
        <w:t>MSEK 2,7 (33,0)</w:t>
      </w:r>
    </w:p>
    <w:p w:rsidR="007E341A" w:rsidRDefault="005E4A57" w:rsidP="007E341A">
      <w:pPr>
        <w:pStyle w:val="Liststyck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3F1920">
        <w:rPr>
          <w:rFonts w:asciiTheme="minorHAnsi" w:hAnsiTheme="minorHAnsi"/>
          <w:color w:val="000000" w:themeColor="text1"/>
        </w:rPr>
        <w:t>Kassaflödet från den löpande verksamheten uppgick till MSEK 15,5 (-3,4)</w:t>
      </w:r>
    </w:p>
    <w:p w:rsidR="007E341A" w:rsidRPr="007E341A" w:rsidRDefault="007E341A" w:rsidP="007E341A">
      <w:pPr>
        <w:pStyle w:val="Liststycke"/>
        <w:rPr>
          <w:rFonts w:asciiTheme="minorHAnsi" w:hAnsiTheme="minorHAnsi"/>
          <w:color w:val="000000" w:themeColor="text1"/>
        </w:rPr>
      </w:pPr>
    </w:p>
    <w:p w:rsidR="007E341A" w:rsidRPr="003F1920" w:rsidRDefault="007E341A" w:rsidP="007E341A">
      <w:pPr>
        <w:rPr>
          <w:b/>
        </w:rPr>
      </w:pPr>
      <w:r w:rsidRPr="003F1920">
        <w:rPr>
          <w:b/>
        </w:rPr>
        <w:t>SAMMANFATTNING: JANUARI – JUNI 2019 JÄMFÖRT MED JANUARI - JUNI 2018</w:t>
      </w:r>
    </w:p>
    <w:p w:rsidR="007E341A" w:rsidRPr="003F1920" w:rsidRDefault="007E341A" w:rsidP="007E341A">
      <w:pPr>
        <w:pStyle w:val="Liststyck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3F1920">
        <w:rPr>
          <w:rFonts w:asciiTheme="minorHAnsi" w:hAnsiTheme="minorHAnsi"/>
          <w:color w:val="000000" w:themeColor="text1"/>
        </w:rPr>
        <w:t>Nettoomsättningen uppgick till MSEK 416,9 (392,2)</w:t>
      </w:r>
    </w:p>
    <w:p w:rsidR="007E341A" w:rsidRPr="003F1920" w:rsidRDefault="007E341A" w:rsidP="007E341A">
      <w:pPr>
        <w:pStyle w:val="Liststyck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3F1920">
        <w:rPr>
          <w:rFonts w:asciiTheme="minorHAnsi" w:hAnsiTheme="minorHAnsi"/>
          <w:color w:val="000000" w:themeColor="text1"/>
        </w:rPr>
        <w:t>Rörelseresultatet uppgick till MSEK 42,9 (74,6)</w:t>
      </w:r>
    </w:p>
    <w:p w:rsidR="007E341A" w:rsidRPr="003F1920" w:rsidRDefault="007E341A" w:rsidP="007E341A">
      <w:pPr>
        <w:pStyle w:val="Liststyck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3F1920">
        <w:rPr>
          <w:rFonts w:asciiTheme="minorHAnsi" w:hAnsiTheme="minorHAnsi"/>
          <w:color w:val="000000" w:themeColor="text1"/>
        </w:rPr>
        <w:t>Resultat efter skatt uppgick till MSEK 8,5 (33,4)</w:t>
      </w:r>
    </w:p>
    <w:p w:rsidR="007E341A" w:rsidRDefault="007E341A" w:rsidP="007E341A">
      <w:pPr>
        <w:pStyle w:val="Liststyck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3F1920">
        <w:rPr>
          <w:rFonts w:asciiTheme="minorHAnsi" w:hAnsiTheme="minorHAnsi"/>
          <w:color w:val="000000" w:themeColor="text1"/>
        </w:rPr>
        <w:t>Kassaflödet från den löpande verksamheten uppgick till MSEK 25,8 (</w:t>
      </w:r>
      <w:r>
        <w:rPr>
          <w:rFonts w:asciiTheme="minorHAnsi" w:hAnsiTheme="minorHAnsi"/>
          <w:color w:val="000000" w:themeColor="text1"/>
        </w:rPr>
        <w:t>40,4)</w:t>
      </w:r>
    </w:p>
    <w:p w:rsidR="00E619F1" w:rsidRDefault="00E619F1" w:rsidP="00E619F1">
      <w:pPr>
        <w:rPr>
          <w:b/>
        </w:rPr>
      </w:pPr>
    </w:p>
    <w:p w:rsidR="00E619F1" w:rsidRDefault="00E619F1" w:rsidP="00E619F1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E619F1" w:rsidRPr="0004729A" w:rsidRDefault="00E619F1" w:rsidP="00E619F1">
      <w:pPr>
        <w:autoSpaceDE w:val="0"/>
        <w:autoSpaceDN w:val="0"/>
        <w:adjustRightInd w:val="0"/>
        <w:spacing w:after="0"/>
        <w:rPr>
          <w:i/>
          <w:sz w:val="16"/>
          <w:szCs w:val="16"/>
        </w:rPr>
      </w:pPr>
      <w:r w:rsidRPr="0004729A">
        <w:rPr>
          <w:i/>
          <w:sz w:val="16"/>
          <w:szCs w:val="16"/>
        </w:rPr>
        <w:t>Den fullständiga rapporten finns på www.sergel.com</w:t>
      </w:r>
    </w:p>
    <w:p w:rsidR="00E619F1" w:rsidRPr="0004729A" w:rsidRDefault="00E619F1" w:rsidP="00E619F1">
      <w:pPr>
        <w:pStyle w:val="Liststycke"/>
        <w:autoSpaceDE w:val="0"/>
        <w:autoSpaceDN w:val="0"/>
        <w:adjustRightInd w:val="0"/>
        <w:spacing w:after="0"/>
        <w:rPr>
          <w:b/>
          <w:sz w:val="16"/>
          <w:szCs w:val="16"/>
        </w:rPr>
      </w:pPr>
    </w:p>
    <w:p w:rsidR="00E619F1" w:rsidRPr="0004729A" w:rsidRDefault="00E619F1" w:rsidP="00E619F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 w:rsidRPr="0004729A">
        <w:rPr>
          <w:rFonts w:cs="Arial"/>
          <w:i/>
          <w:iCs/>
          <w:sz w:val="16"/>
          <w:szCs w:val="16"/>
        </w:rPr>
        <w:t xml:space="preserve">Informationen i detta pressmeddelande är sådan som </w:t>
      </w:r>
      <w:proofErr w:type="spellStart"/>
      <w:r w:rsidRPr="0004729A">
        <w:rPr>
          <w:rFonts w:cs="Arial"/>
          <w:i/>
          <w:iCs/>
          <w:sz w:val="16"/>
          <w:szCs w:val="16"/>
        </w:rPr>
        <w:t>Legres</w:t>
      </w:r>
      <w:proofErr w:type="spellEnd"/>
      <w:r w:rsidRPr="0004729A">
        <w:rPr>
          <w:rFonts w:cs="Arial"/>
          <w:i/>
          <w:iCs/>
          <w:sz w:val="16"/>
          <w:szCs w:val="16"/>
        </w:rPr>
        <w:t xml:space="preserve"> AB (</w:t>
      </w:r>
      <w:proofErr w:type="spellStart"/>
      <w:r w:rsidRPr="0004729A">
        <w:rPr>
          <w:rFonts w:cs="Arial"/>
          <w:i/>
          <w:iCs/>
          <w:sz w:val="16"/>
          <w:szCs w:val="16"/>
        </w:rPr>
        <w:t>publ</w:t>
      </w:r>
      <w:proofErr w:type="spellEnd"/>
      <w:r w:rsidRPr="0004729A">
        <w:rPr>
          <w:rFonts w:cs="Arial"/>
          <w:i/>
          <w:iCs/>
          <w:sz w:val="16"/>
          <w:szCs w:val="16"/>
        </w:rPr>
        <w:t>) ska offentliggöra</w:t>
      </w:r>
    </w:p>
    <w:p w:rsidR="00E619F1" w:rsidRPr="009F02F3" w:rsidRDefault="00E619F1" w:rsidP="00E619F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 w:rsidRPr="0004729A">
        <w:rPr>
          <w:rFonts w:cs="Arial"/>
          <w:i/>
          <w:iCs/>
          <w:sz w:val="16"/>
          <w:szCs w:val="16"/>
        </w:rPr>
        <w:t>enligt</w:t>
      </w:r>
      <w:r w:rsidRPr="0004729A">
        <w:rPr>
          <w:rStyle w:val="Betoning"/>
          <w:rFonts w:cs="Arial"/>
          <w:sz w:val="16"/>
          <w:szCs w:val="16"/>
        </w:rPr>
        <w:t xml:space="preserve"> EUs marknadsmissbruksförordning</w:t>
      </w:r>
      <w:r w:rsidRPr="0004729A">
        <w:rPr>
          <w:rFonts w:cs="Arial"/>
          <w:i/>
          <w:iCs/>
          <w:sz w:val="16"/>
          <w:szCs w:val="16"/>
        </w:rPr>
        <w:t xml:space="preserve">. Informationen lämnas för offentliggörande den </w:t>
      </w:r>
      <w:r w:rsidR="00A33E89">
        <w:rPr>
          <w:rFonts w:cs="Arial"/>
          <w:i/>
          <w:iCs/>
          <w:sz w:val="16"/>
          <w:szCs w:val="16"/>
        </w:rPr>
        <w:t xml:space="preserve">29 </w:t>
      </w:r>
      <w:bookmarkStart w:id="0" w:name="_GoBack"/>
      <w:bookmarkEnd w:id="0"/>
      <w:r w:rsidR="004557F4">
        <w:rPr>
          <w:rFonts w:cs="Arial"/>
          <w:i/>
          <w:iCs/>
          <w:sz w:val="16"/>
          <w:szCs w:val="16"/>
        </w:rPr>
        <w:t>augusti</w:t>
      </w:r>
      <w:r>
        <w:rPr>
          <w:rFonts w:cs="Arial"/>
          <w:i/>
          <w:iCs/>
          <w:sz w:val="16"/>
          <w:szCs w:val="16"/>
        </w:rPr>
        <w:t xml:space="preserve"> 2019</w:t>
      </w:r>
      <w:r w:rsidRPr="0004729A">
        <w:rPr>
          <w:rFonts w:cs="Arial"/>
          <w:i/>
          <w:iCs/>
          <w:sz w:val="16"/>
          <w:szCs w:val="16"/>
        </w:rPr>
        <w:t xml:space="preserve"> kl. </w:t>
      </w:r>
      <w:r w:rsidR="00A33E89">
        <w:rPr>
          <w:rFonts w:cs="Arial"/>
          <w:i/>
          <w:iCs/>
          <w:sz w:val="16"/>
          <w:szCs w:val="16"/>
        </w:rPr>
        <w:t>16.30.</w:t>
      </w:r>
    </w:p>
    <w:p w:rsidR="00E619F1" w:rsidRDefault="00E619F1" w:rsidP="00E619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3333"/>
          <w:szCs w:val="20"/>
        </w:rPr>
      </w:pPr>
    </w:p>
    <w:p w:rsidR="00E619F1" w:rsidRDefault="00E619F1" w:rsidP="00E619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3333"/>
          <w:szCs w:val="20"/>
        </w:rPr>
      </w:pPr>
    </w:p>
    <w:p w:rsidR="00E619F1" w:rsidRPr="00AE602A" w:rsidRDefault="00E619F1" w:rsidP="00E619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3333"/>
          <w:sz w:val="20"/>
          <w:szCs w:val="20"/>
        </w:rPr>
      </w:pPr>
      <w:r w:rsidRPr="00AE602A">
        <w:rPr>
          <w:rFonts w:ascii="Calibri,Bold" w:hAnsi="Calibri,Bold" w:cs="Calibri,Bold"/>
          <w:b/>
          <w:bCs/>
          <w:color w:val="333333"/>
          <w:sz w:val="20"/>
          <w:szCs w:val="20"/>
        </w:rPr>
        <w:t xml:space="preserve">Fakta om </w:t>
      </w:r>
      <w:proofErr w:type="spellStart"/>
      <w:r w:rsidRPr="00AE602A">
        <w:rPr>
          <w:rFonts w:ascii="Calibri,Bold" w:hAnsi="Calibri,Bold" w:cs="Calibri,Bold"/>
          <w:b/>
          <w:bCs/>
          <w:color w:val="333333"/>
          <w:sz w:val="20"/>
          <w:szCs w:val="20"/>
        </w:rPr>
        <w:t>Legres</w:t>
      </w:r>
      <w:proofErr w:type="spellEnd"/>
      <w:r w:rsidRPr="00AE602A">
        <w:rPr>
          <w:rFonts w:ascii="Calibri,Bold" w:hAnsi="Calibri,Bold" w:cs="Calibri,Bold"/>
          <w:b/>
          <w:bCs/>
          <w:color w:val="333333"/>
          <w:sz w:val="20"/>
          <w:szCs w:val="20"/>
        </w:rPr>
        <w:t xml:space="preserve"> AB (</w:t>
      </w:r>
      <w:proofErr w:type="spellStart"/>
      <w:r w:rsidRPr="00AE602A">
        <w:rPr>
          <w:rFonts w:ascii="Calibri,Bold" w:hAnsi="Calibri,Bold" w:cs="Calibri,Bold"/>
          <w:b/>
          <w:bCs/>
          <w:color w:val="333333"/>
          <w:sz w:val="20"/>
          <w:szCs w:val="20"/>
        </w:rPr>
        <w:t>publ</w:t>
      </w:r>
      <w:proofErr w:type="spellEnd"/>
      <w:r w:rsidRPr="00AE602A">
        <w:rPr>
          <w:rFonts w:ascii="Calibri,Bold" w:hAnsi="Calibri,Bold" w:cs="Calibri,Bold"/>
          <w:b/>
          <w:bCs/>
          <w:color w:val="333333"/>
          <w:sz w:val="20"/>
          <w:szCs w:val="20"/>
        </w:rPr>
        <w:t>)</w:t>
      </w:r>
    </w:p>
    <w:p w:rsidR="00E619F1" w:rsidRPr="00AE602A" w:rsidRDefault="00E619F1" w:rsidP="00E619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AE602A">
        <w:rPr>
          <w:rFonts w:cs="Arial"/>
          <w:color w:val="000000"/>
          <w:sz w:val="20"/>
          <w:szCs w:val="20"/>
        </w:rPr>
        <w:t>Legres</w:t>
      </w:r>
      <w:proofErr w:type="spellEnd"/>
      <w:r w:rsidRPr="00AE602A">
        <w:rPr>
          <w:rFonts w:cs="Arial"/>
          <w:color w:val="000000"/>
          <w:sz w:val="20"/>
          <w:szCs w:val="20"/>
        </w:rPr>
        <w:t xml:space="preserve"> AB (</w:t>
      </w:r>
      <w:proofErr w:type="spellStart"/>
      <w:r w:rsidRPr="00AE602A">
        <w:rPr>
          <w:rFonts w:cs="Arial"/>
          <w:color w:val="000000"/>
          <w:sz w:val="20"/>
          <w:szCs w:val="20"/>
        </w:rPr>
        <w:t>publ</w:t>
      </w:r>
      <w:proofErr w:type="spellEnd"/>
      <w:r w:rsidRPr="00AE602A">
        <w:rPr>
          <w:rFonts w:cs="Arial"/>
          <w:color w:val="000000"/>
          <w:sz w:val="20"/>
          <w:szCs w:val="20"/>
        </w:rPr>
        <w:t>) är moderbolag för Sergelbolagen i Norden. Koncernen har cirka 350 medarbetare och består av Sergel Kredittjänster AB i Sverige, Sergel Oy i Finland, Sergel Norge AS och Sergel A/S i Danmark. Sergel erbjuder kredit-, inkasso- och reskontratjänster samt SMS- och meddelandetjänster.</w:t>
      </w:r>
    </w:p>
    <w:p w:rsidR="00E619F1" w:rsidRPr="00AE602A" w:rsidRDefault="00E619F1" w:rsidP="00E619F1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</w:p>
    <w:p w:rsidR="00E619F1" w:rsidRPr="000B1DFD" w:rsidRDefault="00E619F1" w:rsidP="00E619F1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AE602A">
        <w:rPr>
          <w:b/>
          <w:sz w:val="20"/>
          <w:szCs w:val="20"/>
        </w:rPr>
        <w:t xml:space="preserve"> </w:t>
      </w:r>
      <w:r w:rsidRPr="00AE602A">
        <w:rPr>
          <w:sz w:val="20"/>
          <w:szCs w:val="20"/>
        </w:rPr>
        <w:t>För ytterligare information kontakta:</w:t>
      </w:r>
      <w:r w:rsidRPr="00AE602A">
        <w:rPr>
          <w:sz w:val="20"/>
          <w:szCs w:val="20"/>
        </w:rPr>
        <w:br/>
        <w:t xml:space="preserve">Tiina </w:t>
      </w:r>
      <w:r>
        <w:rPr>
          <w:sz w:val="20"/>
          <w:szCs w:val="20"/>
        </w:rPr>
        <w:t>Salum-</w:t>
      </w:r>
      <w:proofErr w:type="spellStart"/>
      <w:r>
        <w:rPr>
          <w:sz w:val="20"/>
          <w:szCs w:val="20"/>
        </w:rPr>
        <w:t>Dö</w:t>
      </w:r>
      <w:r w:rsidRPr="00AE602A">
        <w:rPr>
          <w:sz w:val="20"/>
          <w:szCs w:val="20"/>
        </w:rPr>
        <w:t>mstedt</w:t>
      </w:r>
      <w:proofErr w:type="spellEnd"/>
      <w:r w:rsidRPr="00AE602A">
        <w:rPr>
          <w:sz w:val="20"/>
          <w:szCs w:val="20"/>
        </w:rPr>
        <w:t>, CFO +46 70 343 05 08, tiina.domstedt@sergel.com</w:t>
      </w:r>
    </w:p>
    <w:p w:rsidR="00E619F1" w:rsidRPr="00AE602A" w:rsidRDefault="00E619F1" w:rsidP="00E619F1">
      <w:pPr>
        <w:rPr>
          <w:b/>
          <w:sz w:val="20"/>
          <w:szCs w:val="20"/>
        </w:rPr>
      </w:pPr>
    </w:p>
    <w:p w:rsidR="00E619F1" w:rsidRDefault="00E619F1"/>
    <w:p w:rsidR="00E619F1" w:rsidRDefault="00E619F1"/>
    <w:sectPr w:rsidR="00E6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7242"/>
    <w:multiLevelType w:val="hybridMultilevel"/>
    <w:tmpl w:val="B234100C"/>
    <w:lvl w:ilvl="0" w:tplc="F60CB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45178"/>
    <w:multiLevelType w:val="hybridMultilevel"/>
    <w:tmpl w:val="61542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1"/>
    <w:rsid w:val="000B1DFD"/>
    <w:rsid w:val="0010798A"/>
    <w:rsid w:val="004557F4"/>
    <w:rsid w:val="005E4A57"/>
    <w:rsid w:val="007E341A"/>
    <w:rsid w:val="009D560C"/>
    <w:rsid w:val="00A33E89"/>
    <w:rsid w:val="00E016DC"/>
    <w:rsid w:val="00E20337"/>
    <w:rsid w:val="00E619F1"/>
    <w:rsid w:val="00F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2D90"/>
  <w15:chartTrackingRefBased/>
  <w15:docId w15:val="{4203905A-BCAD-4E9E-8A7A-688DC289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F1"/>
  </w:style>
  <w:style w:type="paragraph" w:styleId="Rubrik1">
    <w:name w:val="heading 1"/>
    <w:basedOn w:val="Normal"/>
    <w:next w:val="Normal"/>
    <w:link w:val="Rubrik1Char"/>
    <w:uiPriority w:val="9"/>
    <w:qFormat/>
    <w:rsid w:val="00E61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1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619F1"/>
    <w:pPr>
      <w:spacing w:after="200" w:line="276" w:lineRule="auto"/>
      <w:ind w:left="720"/>
      <w:contextualSpacing/>
    </w:pPr>
    <w:rPr>
      <w:rFonts w:ascii="Arial" w:hAnsi="Arial"/>
      <w:sz w:val="20"/>
    </w:rPr>
  </w:style>
  <w:style w:type="character" w:styleId="Betoning">
    <w:name w:val="Emphasis"/>
    <w:basedOn w:val="Standardstycketeckensnitt"/>
    <w:uiPriority w:val="20"/>
    <w:qFormat/>
    <w:rsid w:val="00E61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A10E1EA3</Template>
  <TotalTime>3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Marginalen Bank Bankaktiebolag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Karlström</dc:creator>
  <cp:keywords/>
  <dc:description/>
  <cp:lastModifiedBy>Anders Karlström</cp:lastModifiedBy>
  <cp:revision>3</cp:revision>
  <dcterms:created xsi:type="dcterms:W3CDTF">2019-08-29T13:47:00Z</dcterms:created>
  <dcterms:modified xsi:type="dcterms:W3CDTF">2019-08-29T13:49:00Z</dcterms:modified>
</cp:coreProperties>
</file>